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F947" w14:textId="77777777" w:rsidR="000B3149" w:rsidRDefault="000B3149" w:rsidP="000B3149">
      <w:pPr>
        <w:autoSpaceDE w:val="0"/>
        <w:autoSpaceDN w:val="0"/>
        <w:adjustRightInd w:val="0"/>
        <w:ind w:firstLine="567"/>
        <w:jc w:val="right"/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5203"/>
      </w:tblGrid>
      <w:tr w:rsidR="000B3149" w:rsidRPr="00E90ABB" w14:paraId="4FEB6709" w14:textId="77777777" w:rsidTr="00716A22">
        <w:trPr>
          <w:trHeight w:val="1975"/>
        </w:trPr>
        <w:tc>
          <w:tcPr>
            <w:tcW w:w="4867" w:type="dxa"/>
            <w:vAlign w:val="center"/>
            <w:hideMark/>
          </w:tcPr>
          <w:p w14:paraId="7B4EF8EC" w14:textId="77777777" w:rsidR="000B3149" w:rsidRPr="00E90ABB" w:rsidRDefault="000B3149" w:rsidP="00716A22">
            <w:pPr>
              <w:spacing w:before="3"/>
              <w:ind w:right="-66"/>
              <w:jc w:val="both"/>
              <w:rPr>
                <w:sz w:val="28"/>
                <w:szCs w:val="28"/>
                <w:lang w:val="ru-RU" w:eastAsia="ru-RU"/>
              </w:rPr>
            </w:pPr>
            <w:r w:rsidRPr="00E90ABB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271A96A" wp14:editId="1D7D1FDA">
                  <wp:simplePos x="0" y="0"/>
                  <wp:positionH relativeFrom="margin">
                    <wp:posOffset>-158750</wp:posOffset>
                  </wp:positionH>
                  <wp:positionV relativeFrom="paragraph">
                    <wp:posOffset>-761365</wp:posOffset>
                  </wp:positionV>
                  <wp:extent cx="1285875" cy="1192530"/>
                  <wp:effectExtent l="0" t="0" r="9525" b="7620"/>
                  <wp:wrapTopAndBottom/>
                  <wp:docPr id="3" name="Рисунок 3" descr="http://sfedu.ru/index2015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fedu.ru/index2015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92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vAlign w:val="center"/>
            <w:hideMark/>
          </w:tcPr>
          <w:p w14:paraId="1FB077AA" w14:textId="77777777" w:rsidR="000B3149" w:rsidRPr="00E90ABB" w:rsidRDefault="000B3149" w:rsidP="00716A22">
            <w:pPr>
              <w:spacing w:before="3"/>
              <w:ind w:right="-66"/>
              <w:jc w:val="both"/>
              <w:rPr>
                <w:sz w:val="28"/>
                <w:szCs w:val="28"/>
                <w:lang w:val="ru-RU" w:eastAsia="ru-RU"/>
              </w:rPr>
            </w:pPr>
            <w:r w:rsidRPr="00E90ABB">
              <w:rPr>
                <w:rFonts w:eastAsiaTheme="minorHAnsi"/>
                <w:sz w:val="28"/>
                <w:szCs w:val="28"/>
                <w:lang w:val="ru-RU"/>
              </w:rPr>
              <w:object w:dxaOrig="3240" w:dyaOrig="1260" w14:anchorId="78D979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63pt" o:ole="">
                  <v:imagedata r:id="rId12" o:title=""/>
                </v:shape>
                <o:OLEObject Type="Embed" ProgID="PBrush" ShapeID="_x0000_i1025" DrawAspect="Content" ObjectID="_1661331983" r:id="rId13"/>
              </w:object>
            </w:r>
          </w:p>
        </w:tc>
      </w:tr>
    </w:tbl>
    <w:p w14:paraId="14DC998A" w14:textId="77777777" w:rsidR="000B3149" w:rsidRPr="00E90ABB" w:rsidRDefault="000B3149" w:rsidP="000B3149">
      <w:pPr>
        <w:spacing w:before="3"/>
        <w:ind w:left="242" w:right="-6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B11BB" w14:textId="77777777" w:rsidR="000B3149" w:rsidRPr="000B3149" w:rsidRDefault="000B3149" w:rsidP="000B3149">
      <w:pPr>
        <w:spacing w:before="3"/>
        <w:ind w:left="242" w:right="-66" w:hanging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3149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СОВМЕСТНЫЙ ПРОЕКТ МИНФИНА РОССИИ И ВСЕМИРНОГО БАНКА</w:t>
      </w:r>
    </w:p>
    <w:p w14:paraId="53E42187" w14:textId="77777777" w:rsidR="000B3149" w:rsidRPr="000B3149" w:rsidRDefault="000B3149" w:rsidP="000B3149">
      <w:pPr>
        <w:spacing w:before="3"/>
        <w:ind w:left="242" w:right="-66" w:hanging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3149">
        <w:rPr>
          <w:rFonts w:ascii="Times New Roman" w:eastAsia="Times New Roman" w:hAnsi="Times New Roman" w:cs="Times New Roman"/>
          <w:sz w:val="28"/>
          <w:szCs w:val="28"/>
          <w:lang w:val="ru-RU"/>
        </w:rPr>
        <w:t>«СОДЕЙСТВИЕ ПОВЫШЕНИЮ УРОВНЯ ФИНАНСОВОЙ ГРАМОТНОСТИ НАСЕЛЕНИЯ И РАЗВИТИЮ ФИНАНСОВОГО ОБРАЗОВАНИЯ</w:t>
      </w:r>
    </w:p>
    <w:p w14:paraId="71E715C7" w14:textId="77777777" w:rsidR="000B3149" w:rsidRPr="000B3149" w:rsidRDefault="000B3149" w:rsidP="000B3149">
      <w:pPr>
        <w:spacing w:before="3"/>
        <w:ind w:left="242" w:right="-66" w:hanging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3149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РОССИЙСКОЙ ФЕДЕРАЦИИ»</w:t>
      </w:r>
    </w:p>
    <w:p w14:paraId="493B560C" w14:textId="77777777" w:rsidR="000B3149" w:rsidRPr="000B3149" w:rsidRDefault="000B3149" w:rsidP="000B3149">
      <w:pPr>
        <w:spacing w:before="3"/>
        <w:ind w:left="242" w:right="-66" w:hanging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60F3CA" w14:textId="77777777" w:rsidR="000B3149" w:rsidRPr="000B3149" w:rsidRDefault="000B3149" w:rsidP="000B3149">
      <w:pPr>
        <w:ind w:right="-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149">
        <w:rPr>
          <w:rFonts w:ascii="Times New Roman" w:hAnsi="Times New Roman" w:cs="Times New Roman"/>
          <w:sz w:val="28"/>
          <w:szCs w:val="28"/>
          <w:lang w:val="ru-RU"/>
        </w:rPr>
        <w:t>«Обучение сельских учителей финансовой грамотности и методике проведения просветительской работы с сельским населением»</w:t>
      </w:r>
    </w:p>
    <w:p w14:paraId="16752F4D" w14:textId="77777777" w:rsidR="000B3149" w:rsidRPr="000B3149" w:rsidRDefault="000B3149" w:rsidP="000B3149">
      <w:pPr>
        <w:ind w:right="-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149">
        <w:rPr>
          <w:rFonts w:ascii="Times New Roman" w:hAnsi="Times New Roman" w:cs="Times New Roman"/>
          <w:sz w:val="28"/>
          <w:szCs w:val="28"/>
          <w:lang w:val="ru-RU"/>
        </w:rPr>
        <w:t xml:space="preserve">(контракт № </w:t>
      </w:r>
      <w:r w:rsidRPr="00E90ABB">
        <w:rPr>
          <w:rFonts w:ascii="Times New Roman" w:hAnsi="Times New Roman" w:cs="Times New Roman"/>
          <w:sz w:val="28"/>
          <w:szCs w:val="28"/>
        </w:rPr>
        <w:t>FEFLP</w:t>
      </w:r>
      <w:r w:rsidRPr="000B314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90ABB">
        <w:rPr>
          <w:rFonts w:ascii="Times New Roman" w:hAnsi="Times New Roman" w:cs="Times New Roman"/>
          <w:sz w:val="28"/>
          <w:szCs w:val="28"/>
        </w:rPr>
        <w:t>QCBS</w:t>
      </w:r>
      <w:r w:rsidRPr="000B3149">
        <w:rPr>
          <w:rFonts w:ascii="Times New Roman" w:hAnsi="Times New Roman" w:cs="Times New Roman"/>
          <w:sz w:val="28"/>
          <w:szCs w:val="28"/>
          <w:lang w:val="ru-RU"/>
        </w:rPr>
        <w:t>-3.37)</w:t>
      </w:r>
    </w:p>
    <w:p w14:paraId="28A4692D" w14:textId="77777777" w:rsidR="000B3149" w:rsidRPr="000B3149" w:rsidRDefault="000B3149" w:rsidP="000B3149">
      <w:pPr>
        <w:spacing w:before="3"/>
        <w:ind w:left="242" w:right="-6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663B2C6" w14:textId="77777777" w:rsidR="000B3149" w:rsidRPr="000B3149" w:rsidRDefault="000B3149" w:rsidP="000B3149">
      <w:pPr>
        <w:spacing w:before="3"/>
        <w:ind w:left="242" w:right="-66" w:hanging="36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0B314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Итоговая научно-практическая конференция по обмену опытом обучения финансовой грамотности учителей сельских школ и осуществления ими просветительской работы с сельским населением</w:t>
      </w:r>
    </w:p>
    <w:p w14:paraId="79CE1E15" w14:textId="77777777" w:rsidR="000B3149" w:rsidRPr="000B3149" w:rsidRDefault="000B3149" w:rsidP="000B3149">
      <w:pPr>
        <w:ind w:right="-68" w:firstLine="40"/>
        <w:jc w:val="center"/>
        <w:rPr>
          <w:rFonts w:ascii="Times New Roman" w:hAnsi="Times New Roman" w:cs="Times New Roman"/>
          <w:b/>
          <w:spacing w:val="-1"/>
          <w:sz w:val="36"/>
          <w:szCs w:val="36"/>
          <w:lang w:val="ru-RU"/>
        </w:rPr>
      </w:pPr>
      <w:r w:rsidRPr="000B3149">
        <w:rPr>
          <w:rFonts w:ascii="Times New Roman" w:hAnsi="Times New Roman" w:cs="Times New Roman"/>
          <w:b/>
          <w:spacing w:val="-1"/>
          <w:sz w:val="36"/>
          <w:szCs w:val="36"/>
          <w:lang w:val="ru-RU"/>
        </w:rPr>
        <w:t>«Обучение сельских учителей финансовой грамотности,</w:t>
      </w:r>
    </w:p>
    <w:p w14:paraId="736508C2" w14:textId="77777777" w:rsidR="000B3149" w:rsidRPr="000B3149" w:rsidRDefault="000B3149" w:rsidP="000B3149">
      <w:pPr>
        <w:ind w:right="-68" w:firstLine="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0B3149">
        <w:rPr>
          <w:rFonts w:ascii="Times New Roman" w:hAnsi="Times New Roman" w:cs="Times New Roman"/>
          <w:b/>
          <w:spacing w:val="-1"/>
          <w:sz w:val="36"/>
          <w:szCs w:val="36"/>
          <w:lang w:val="ru-RU"/>
        </w:rPr>
        <w:t>методике ее преподавания и проведения просветительской работы с сельским населением»</w:t>
      </w:r>
    </w:p>
    <w:p w14:paraId="060DE182" w14:textId="77777777" w:rsidR="000B3149" w:rsidRPr="000B3149" w:rsidRDefault="000B3149" w:rsidP="000B3149">
      <w:pPr>
        <w:ind w:right="-68" w:firstLine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D90E269" w14:textId="77777777" w:rsidR="000B3149" w:rsidRPr="000B3149" w:rsidRDefault="000B3149" w:rsidP="000B3149">
      <w:pPr>
        <w:ind w:right="-68" w:firstLine="4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0B31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Москва, 23 сентября 2020 г.</w:t>
      </w:r>
    </w:p>
    <w:p w14:paraId="1A4ABA1A" w14:textId="5C42B686" w:rsidR="000B3149" w:rsidRPr="000B3149" w:rsidRDefault="00A4168F" w:rsidP="000B3149">
      <w:pPr>
        <w:ind w:right="-68" w:firstLine="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10.00-17.3</w:t>
      </w:r>
      <w:r w:rsidR="000B3149" w:rsidRPr="000B31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 по московскому времени</w:t>
      </w:r>
    </w:p>
    <w:p w14:paraId="3FD236C3" w14:textId="77777777" w:rsidR="000B3149" w:rsidRPr="000B3149" w:rsidRDefault="000B3149" w:rsidP="000B3149">
      <w:pPr>
        <w:ind w:right="-68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7E8B9CF8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149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Место проведения (для очных участников): г. Москва, ул. Буженинова, д.30, стр.1, третий этаж, конференц-зал. Онлайн-участники получат ссылку на трансляцию конференции.</w:t>
      </w:r>
    </w:p>
    <w:p w14:paraId="4D11D6E5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6DF252" w14:textId="77777777" w:rsidR="000B3149" w:rsidRPr="000B3149" w:rsidRDefault="000B3149" w:rsidP="000B3149">
      <w:pPr>
        <w:tabs>
          <w:tab w:val="center" w:pos="4961"/>
          <w:tab w:val="left" w:pos="783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3149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14:paraId="54F6198A" w14:textId="77777777" w:rsidR="000B3149" w:rsidRPr="000B3149" w:rsidRDefault="000B3149" w:rsidP="000B3149">
      <w:pPr>
        <w:tabs>
          <w:tab w:val="center" w:pos="4961"/>
          <w:tab w:val="left" w:pos="783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3EB69A" w14:textId="65D69194" w:rsidR="000B3149" w:rsidRPr="000B3149" w:rsidRDefault="000B3149" w:rsidP="000B3149">
      <w:pPr>
        <w:tabs>
          <w:tab w:val="center" w:pos="4961"/>
          <w:tab w:val="left" w:pos="7836"/>
        </w:tabs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0B3149">
        <w:rPr>
          <w:rFonts w:ascii="Times New Roman" w:eastAsiaTheme="minorEastAsia" w:hAnsi="Times New Roman" w:cs="Times New Roman"/>
          <w:sz w:val="24"/>
          <w:szCs w:val="24"/>
          <w:lang w:val="ru-RU"/>
        </w:rPr>
        <w:t>10.00-10.</w:t>
      </w:r>
      <w:r w:rsidR="00916111">
        <w:rPr>
          <w:rFonts w:ascii="Times New Roman" w:eastAsiaTheme="minorEastAsia" w:hAnsi="Times New Roman" w:cs="Times New Roman"/>
          <w:sz w:val="24"/>
          <w:szCs w:val="24"/>
          <w:lang w:val="ru-RU"/>
        </w:rPr>
        <w:t>15</w:t>
      </w:r>
    </w:p>
    <w:p w14:paraId="00EFE1E7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Приветственные обращения представителей организаторов, Минфина России.</w:t>
      </w:r>
    </w:p>
    <w:p w14:paraId="0DBA17FD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</w:p>
    <w:p w14:paraId="3737082F" w14:textId="37979B0E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10.</w:t>
      </w:r>
      <w:r w:rsidR="00916111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15</w:t>
      </w: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-10.45</w:t>
      </w:r>
    </w:p>
    <w:p w14:paraId="5541C5DE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Итоги и результаты обучения сельских учителей финансовой грамотности, методике ее преподавания и проведения просветительской работы с сельским населением.</w:t>
      </w:r>
    </w:p>
    <w:p w14:paraId="5750CAD6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  <w:t>Апрыщенко Виктор Юрьевич, д-р ист. наук, доц., директор Института истории и международных отношений Южного федерального университета;</w:t>
      </w:r>
    </w:p>
    <w:p w14:paraId="518250E1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  <w:t xml:space="preserve">Пономарева Мария Александровна, канд. ист. наук, доц., </w:t>
      </w: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заведующий кафедрой </w:t>
      </w:r>
      <w:r w:rsidRPr="000B3149">
        <w:rPr>
          <w:rFonts w:ascii="Times New Roman" w:hAnsi="Times New Roman" w:cs="Times New Roman"/>
          <w:i/>
          <w:sz w:val="24"/>
          <w:szCs w:val="24"/>
          <w:lang w:val="ru-RU"/>
        </w:rPr>
        <w:t>Института истории и международных отношений Южного федерального университета;</w:t>
      </w:r>
    </w:p>
    <w:p w14:paraId="0F65991D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  <w:t xml:space="preserve">Айриян Радмила Сергеевна, </w:t>
      </w: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заведующий кафедрой </w:t>
      </w:r>
      <w:r w:rsidRPr="000B3149">
        <w:rPr>
          <w:rFonts w:ascii="Times New Roman" w:hAnsi="Times New Roman" w:cs="Times New Roman"/>
          <w:i/>
          <w:sz w:val="24"/>
          <w:szCs w:val="24"/>
          <w:lang w:val="ru-RU"/>
        </w:rPr>
        <w:t>Института истории и международных отношений Южного федерального университета.</w:t>
      </w:r>
    </w:p>
    <w:p w14:paraId="47AFAB0D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</w:p>
    <w:p w14:paraId="3941F06F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10.45-11.15</w:t>
      </w:r>
    </w:p>
    <w:p w14:paraId="31B19C94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Cs/>
          <w:sz w:val="24"/>
          <w:szCs w:val="24"/>
          <w:lang w:val="ru-RU" w:eastAsia="ru-RU"/>
        </w:rPr>
      </w:pPr>
      <w:r w:rsidRPr="000B3149">
        <w:rPr>
          <w:rFonts w:ascii="Times New Roman" w:hAnsi="Times New Roman" w:cs="Times New Roman"/>
          <w:sz w:val="24"/>
          <w:szCs w:val="24"/>
          <w:lang w:val="ru-RU"/>
        </w:rPr>
        <w:t>Организационно-методические рекомендации по эффективному внедрению в образовательную практику программы обучения и учебно-методических материалов.</w:t>
      </w:r>
    </w:p>
    <w:p w14:paraId="05D0B3D5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  <w:t>Кирюхов Петр Эдуардович, канд. экон. наук, ректор АНО «ИДПО МФЦ»;</w:t>
      </w:r>
    </w:p>
    <w:p w14:paraId="328FB298" w14:textId="77777777" w:rsidR="000B3149" w:rsidRPr="000B3149" w:rsidRDefault="000B3149" w:rsidP="000B31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Павловская Виктория Борисовна, первый проректор АНО «ИДПО МФЦ».</w:t>
      </w:r>
    </w:p>
    <w:p w14:paraId="4DC33E3F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</w:p>
    <w:p w14:paraId="5637C63C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11.15-11.45</w:t>
      </w:r>
    </w:p>
    <w:p w14:paraId="34BCD359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 xml:space="preserve">Особенности программы и учебно-методического обеспечения </w:t>
      </w: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lastRenderedPageBreak/>
        <w:t>повышения квалификации учителей сельских школ финансовой грамотности, методике ее преподавания и финансового просвещения сельских жителей.</w:t>
      </w:r>
    </w:p>
    <w:p w14:paraId="4B04D838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  <w:t>Григорьев Евгений Александрович, ведущий преподаватель АНО «ИДПО МФЦ»</w:t>
      </w:r>
    </w:p>
    <w:p w14:paraId="13E7C2D9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</w:p>
    <w:p w14:paraId="3D2AC4E4" w14:textId="2A5E82A7" w:rsidR="000B3149" w:rsidRPr="000B3149" w:rsidRDefault="00A4168F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11.45</w:t>
      </w:r>
      <w:r w:rsidR="000B3149"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-12.15 Кофе-брейк для очных участников (перерыв для онлайн-участников)</w:t>
      </w:r>
    </w:p>
    <w:p w14:paraId="2CD0324D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</w:p>
    <w:p w14:paraId="4A2674C9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12.15-12.45</w:t>
      </w:r>
    </w:p>
    <w:p w14:paraId="405B216E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Изучение финансовой грамотности в школе с учетом требований концепции преподавания учебного предмета «Обществознание» в общеобразовательных организациях и новые вызовы к квалификации педагогов финансовой грамотности</w:t>
      </w:r>
    </w:p>
    <w:p w14:paraId="031E4DB5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i/>
          <w:kern w:val="1"/>
          <w:sz w:val="24"/>
          <w:szCs w:val="24"/>
          <w:lang w:val="ru-RU"/>
        </w:rPr>
        <w:t>Лобанов Илья Анатольевич, учитель обществознания, Почетный работник общего образования Российской Федерации</w:t>
      </w:r>
    </w:p>
    <w:p w14:paraId="3C97DCF0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</w:p>
    <w:p w14:paraId="2903C845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12.45-14.00</w:t>
      </w:r>
    </w:p>
    <w:p w14:paraId="1126CAD2" w14:textId="77777777" w:rsidR="000B3149" w:rsidRPr="000B3149" w:rsidRDefault="000B3149" w:rsidP="000B3149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</w:pPr>
      <w:r w:rsidRPr="000B3149">
        <w:rPr>
          <w:rFonts w:ascii="Times New Roman" w:eastAsia="Times New Roman CYR" w:hAnsi="Times New Roman" w:cs="Times New Roman"/>
          <w:kern w:val="1"/>
          <w:sz w:val="24"/>
          <w:szCs w:val="24"/>
          <w:lang w:val="ru-RU"/>
        </w:rPr>
        <w:t>Методические подходы, педагогические технологии, используемые при обучении финансовой грамотности.</w:t>
      </w:r>
    </w:p>
    <w:p w14:paraId="183FA645" w14:textId="77777777" w:rsidR="000B3149" w:rsidRPr="000B3149" w:rsidRDefault="000B3149" w:rsidP="000B3149">
      <w:pPr>
        <w:ind w:right="-6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B31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Лавренова Екатерина Борисовна, </w:t>
      </w: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канд. пед. наук</w:t>
      </w:r>
      <w:r w:rsidRPr="000B31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,</w:t>
      </w: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соавтор учебно-методических комплектов по финансовой грамотности для школьников</w:t>
      </w:r>
    </w:p>
    <w:p w14:paraId="5CDA5F95" w14:textId="77777777" w:rsidR="000B3149" w:rsidRPr="000B3149" w:rsidRDefault="000B3149" w:rsidP="000B3149">
      <w:pPr>
        <w:ind w:right="-6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091D203" w14:textId="77777777" w:rsidR="000B3149" w:rsidRPr="000B3149" w:rsidRDefault="000B3149" w:rsidP="000B3149">
      <w:pPr>
        <w:ind w:right="-6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/>
        </w:rPr>
        <w:t>14.00-15.00 Обед для очных участников (перерыв для онлайн-участников)</w:t>
      </w:r>
    </w:p>
    <w:p w14:paraId="353292BC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7034015F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15.00-15.20</w:t>
      </w:r>
    </w:p>
    <w:p w14:paraId="162599DE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Актуальные и сложные вопросы содержания финансовой грамотности. Цифровизация финансовых услуг: возможности и риски для потребителей</w:t>
      </w:r>
    </w:p>
    <w:p w14:paraId="3B8C92F8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Fonts w:ascii="Times New Roman" w:eastAsia="Times-Bold" w:hAnsi="Times New Roman" w:cs="Times New Roman"/>
          <w:bCs/>
          <w:i/>
          <w:sz w:val="24"/>
          <w:szCs w:val="24"/>
          <w:lang w:val="ru-RU" w:eastAsia="ru-RU"/>
        </w:rPr>
      </w:pP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Кокорев Ростислав Александрович, канд. экон. наук, преподаватель </w:t>
      </w:r>
      <w:r w:rsidRPr="000B3149">
        <w:rPr>
          <w:rFonts w:ascii="Times New Roman" w:eastAsia="Times-Bold" w:hAnsi="Times New Roman" w:cs="Times New Roman"/>
          <w:bCs/>
          <w:i/>
          <w:sz w:val="24"/>
          <w:szCs w:val="24"/>
          <w:lang w:val="ru-RU" w:eastAsia="ru-RU"/>
        </w:rPr>
        <w:t>ФСМЦ для повышения квалификации преподавателей вузов и развития программ повышения финансовой грамотности студентов МГУ им. М.В. Ломоносова</w:t>
      </w:r>
    </w:p>
    <w:p w14:paraId="1AEF0C36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Fonts w:ascii="Times New Roman" w:eastAsia="Times-Bold" w:hAnsi="Times New Roman" w:cs="Times New Roman"/>
          <w:bCs/>
          <w:i/>
          <w:sz w:val="24"/>
          <w:szCs w:val="24"/>
          <w:lang w:val="ru-RU" w:eastAsia="ru-RU"/>
        </w:rPr>
      </w:pPr>
    </w:p>
    <w:p w14:paraId="5FB43E78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Fonts w:ascii="Times New Roman" w:eastAsia="Times-Bold" w:hAnsi="Times New Roman" w:cs="Times New Roman"/>
          <w:bCs/>
          <w:sz w:val="24"/>
          <w:szCs w:val="24"/>
          <w:lang w:val="ru-RU" w:eastAsia="ru-RU"/>
        </w:rPr>
      </w:pPr>
      <w:r w:rsidRPr="000B3149">
        <w:rPr>
          <w:rFonts w:ascii="Times New Roman" w:eastAsia="Times-Bold" w:hAnsi="Times New Roman" w:cs="Times New Roman"/>
          <w:bCs/>
          <w:sz w:val="24"/>
          <w:szCs w:val="24"/>
          <w:lang w:val="ru-RU" w:eastAsia="ru-RU"/>
        </w:rPr>
        <w:t>15.20-15.50</w:t>
      </w:r>
    </w:p>
    <w:p w14:paraId="20CD6D0B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0B3149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Особенности обучения финансовой грамотности школьников в сельской местности. Вовлечение родителей в образовательный и просветительский процессы по финансовой грамотности.</w:t>
      </w:r>
    </w:p>
    <w:p w14:paraId="03DD049C" w14:textId="77777777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Райских Татьяна Николаевна, канд. пед. наук, Руководитель Барнаульского Межрегионального методического центра по финансовой грамотности института развития образования им. А.М. Топорова</w:t>
      </w:r>
    </w:p>
    <w:p w14:paraId="51067E55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14:paraId="01295C6C" w14:textId="77777777" w:rsidR="000B3149" w:rsidRPr="000B3149" w:rsidRDefault="000B3149" w:rsidP="000B3149">
      <w:pPr>
        <w:tabs>
          <w:tab w:val="left" w:pos="1440"/>
          <w:tab w:val="left" w:pos="612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15.50-16.00</w:t>
      </w:r>
    </w:p>
    <w:p w14:paraId="2ACB5109" w14:textId="77777777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Реализация программы повышения квалификации «Обучение сельских учителей финансовой грамотности и методике проведения просветительской работы с сельским населением» в Калининградской области</w:t>
      </w:r>
    </w:p>
    <w:p w14:paraId="54F089C8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Зелко Александра Сергеевна, кандидат педагогических наук, доцент Института образования </w:t>
      </w:r>
      <w:r w:rsidRPr="000B3149">
        <w:rPr>
          <w:rFonts w:ascii="Times New Roman" w:hAnsi="Times New Roman" w:cs="Times New Roman"/>
          <w:i/>
          <w:sz w:val="24"/>
          <w:szCs w:val="24"/>
          <w:lang w:val="ru-RU"/>
        </w:rPr>
        <w:t>Балтийского федерального университета имени Иммануила Канта;</w:t>
      </w:r>
    </w:p>
    <w:p w14:paraId="2AE295E3" w14:textId="77777777" w:rsidR="000B3149" w:rsidRPr="000B3149" w:rsidRDefault="000B3149" w:rsidP="000B31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Музипова Варвара Алексеевна, учитель истории и обществознания СОШ поселка Романово Зеленоградского района Калининградской области</w:t>
      </w:r>
    </w:p>
    <w:p w14:paraId="519CE78D" w14:textId="77777777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0B6BEE02" w14:textId="77777777" w:rsidR="000B3149" w:rsidRPr="00A4168F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4168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16.00-16.10</w:t>
      </w:r>
    </w:p>
    <w:p w14:paraId="469677C7" w14:textId="77777777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Повышение финансовой грамотности в сельской местности: опыт Республики Башкортостан.</w:t>
      </w:r>
    </w:p>
    <w:p w14:paraId="157DD7D9" w14:textId="77777777" w:rsidR="000B3149" w:rsidRPr="000B3149" w:rsidRDefault="000B3149" w:rsidP="000B31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Великжанина Татьяна Борисовна, кандидат психологических наук, доцент, директор Института непрерывного образования Башкирского государственного университета.</w:t>
      </w:r>
    </w:p>
    <w:p w14:paraId="17CE6F69" w14:textId="77777777" w:rsidR="000B3149" w:rsidRPr="000B3149" w:rsidRDefault="000B3149" w:rsidP="000B31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14:paraId="6594BEDF" w14:textId="77777777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16.10-16.20</w:t>
      </w:r>
    </w:p>
    <w:p w14:paraId="166B65E7" w14:textId="77777777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Повышение финансовой грамотности населения: опыт Курганской области.</w:t>
      </w:r>
    </w:p>
    <w:p w14:paraId="3131102F" w14:textId="77777777" w:rsidR="000B3149" w:rsidRPr="000B3149" w:rsidRDefault="000B3149" w:rsidP="000B31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Кирик Татьяна Анатольевна, доц. кафедры культурологии ФГБОУ ВО «Курганский государственный университет»</w:t>
      </w:r>
    </w:p>
    <w:p w14:paraId="42469691" w14:textId="77777777" w:rsidR="000B3149" w:rsidRPr="000B3149" w:rsidRDefault="000B3149" w:rsidP="000B31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14:paraId="290B1B0F" w14:textId="77777777" w:rsidR="000B3149" w:rsidRPr="000B3149" w:rsidRDefault="000B3149" w:rsidP="000B314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16.20-16.30</w:t>
      </w:r>
    </w:p>
    <w:p w14:paraId="2A19D4E2" w14:textId="77777777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Особенности обучения сельских учителей финансовой грамотности: опыт Кемеровской области.</w:t>
      </w:r>
    </w:p>
    <w:p w14:paraId="3C08B20D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</w:pPr>
      <w:r w:rsidRPr="000B314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Сычева-Передеро Ольга Валерьевна, канд. экон. наук, руководитель Регионального центра финансовой грамотности Кузбасса, доцент кафедры «Бухгалтерского учета, анализа, аудита и налогообложения» ИЭУ КемГУ</w:t>
      </w:r>
    </w:p>
    <w:p w14:paraId="1E1A4CDE" w14:textId="77777777" w:rsidR="00A4168F" w:rsidRDefault="00A4168F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4A36F4B" w14:textId="06C7126B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16.30-16.40</w:t>
      </w:r>
    </w:p>
    <w:p w14:paraId="7CF17087" w14:textId="77777777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Особенности организации образовательного процесса курса по финансовой грамотности в сельских школах.</w:t>
      </w:r>
    </w:p>
    <w:p w14:paraId="5576D48B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</w:pPr>
      <w:r w:rsidRPr="000B314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Сартакова Елена Евгеньевна, д-р </w:t>
      </w:r>
      <w:r w:rsidRPr="000B3149">
        <w:rPr>
          <w:rFonts w:ascii="Times New Roman" w:hAnsi="Times New Roman" w:cs="Times New Roman"/>
          <w:i/>
          <w:sz w:val="24"/>
          <w:szCs w:val="24"/>
          <w:lang w:val="ru-RU" w:eastAsia="ar-SA"/>
        </w:rPr>
        <w:t>пед. наук</w:t>
      </w:r>
      <w:r w:rsidRPr="000B314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, проф. ФГБОУ ВО «Томский государственный педагогический университет», руководитель НОЦ педагогики сельской школы.</w:t>
      </w:r>
    </w:p>
    <w:p w14:paraId="11BA7A3E" w14:textId="77777777" w:rsidR="00A4168F" w:rsidRDefault="00A4168F" w:rsidP="000B3149">
      <w:pPr>
        <w:contextualSpacing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</w:pPr>
    </w:p>
    <w:p w14:paraId="4AC4A8BE" w14:textId="7203AAC0" w:rsidR="000B3149" w:rsidRPr="000B3149" w:rsidRDefault="000B3149" w:rsidP="000B3149">
      <w:pPr>
        <w:contextualSpacing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</w:pPr>
      <w:r w:rsidRPr="000B3149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  <w:t>16.40-16.50</w:t>
      </w:r>
    </w:p>
    <w:p w14:paraId="758A6F77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0B3149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Тематика защиты прав потребителей финансовых услуг в преподавании курса финансовой грамотности для школьников и жителей сельской местности.</w:t>
      </w:r>
    </w:p>
    <w:p w14:paraId="5AE31E64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i/>
          <w:sz w:val="24"/>
          <w:szCs w:val="24"/>
          <w:lang w:val="ru-RU" w:eastAsia="ar-SA"/>
        </w:rPr>
        <w:t xml:space="preserve">Терещенко Елена Анатольевна, канд.юрид. наук, доцент, заведующая кафедрой правовой культуры и защиты прав человека </w:t>
      </w:r>
      <w:r w:rsidRPr="000B3149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ФГАОУ ВО «Северо-Кавказский федеральный университет»</w:t>
      </w:r>
    </w:p>
    <w:p w14:paraId="5611CD66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14:paraId="0401B18D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sz w:val="24"/>
          <w:szCs w:val="24"/>
          <w:lang w:val="ru-RU" w:eastAsia="ar-SA"/>
        </w:rPr>
        <w:t>16.50-17.00</w:t>
      </w:r>
    </w:p>
    <w:p w14:paraId="50052C7D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sz w:val="24"/>
          <w:szCs w:val="24"/>
          <w:lang w:val="ru-RU" w:eastAsia="ar-SA"/>
        </w:rPr>
        <w:t>Финансовая грамотность онлайн: об особенностях реализации программы «Основы финансовой грамотности, методы ее преподавания в системе основного, среднего образования и финансового просвещения сельского населения» в дистанционном формат.</w:t>
      </w:r>
    </w:p>
    <w:p w14:paraId="71888F13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Лейбова Екатерина Константиновна, канд.пед.наук, старший научный сотрудник Института стратегии развития образования РАО Москва, доцент кафедры управления образованием ФГБОУ ВО «Новосибирский государственный педагогический университет»</w:t>
      </w:r>
    </w:p>
    <w:p w14:paraId="1EE5B9AD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</w:p>
    <w:p w14:paraId="6E10D95E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sz w:val="24"/>
          <w:szCs w:val="24"/>
          <w:lang w:val="ru-RU" w:eastAsia="ar-SA"/>
        </w:rPr>
        <w:t>17.00-17.10</w:t>
      </w:r>
    </w:p>
    <w:p w14:paraId="176FDBD8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Необходимость обучения сельских учителей финансовой грамотности.</w:t>
      </w:r>
    </w:p>
    <w:p w14:paraId="3951A823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Никонов Евгений Павлович, педагог дополнительного образования, учитель математики МБОУ-СОШ с. Ягодного Асиновского района Томской области.</w:t>
      </w:r>
    </w:p>
    <w:p w14:paraId="0CAC292D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</w:p>
    <w:p w14:paraId="43B44A63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sz w:val="24"/>
          <w:szCs w:val="24"/>
          <w:lang w:val="ru-RU" w:eastAsia="ar-SA"/>
        </w:rPr>
        <w:t>17.10-17.20</w:t>
      </w:r>
    </w:p>
    <w:p w14:paraId="769683CA" w14:textId="77777777" w:rsidR="000B3149" w:rsidRPr="000B3149" w:rsidRDefault="000B3149" w:rsidP="000B3149">
      <w:pPr>
        <w:jc w:val="both"/>
        <w:rPr>
          <w:rFonts w:ascii="Segoe UI" w:eastAsia="Times New Roman" w:hAnsi="Segoe UI" w:cs="Segoe UI"/>
          <w:sz w:val="21"/>
          <w:szCs w:val="21"/>
          <w:lang w:val="ru-RU" w:eastAsia="ru-RU"/>
        </w:rPr>
      </w:pPr>
      <w:r w:rsidRPr="000B3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программы повышения финансовой грамотности сельских учителей в Нижегородской области</w:t>
      </w:r>
    </w:p>
    <w:p w14:paraId="074AD5B2" w14:textId="77777777" w:rsidR="000B3149" w:rsidRPr="000B3149" w:rsidRDefault="000B3149" w:rsidP="000B314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0B3149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Федотова Мария Вячеславовна, доцент кафедры теории и практики управления в образовании, куратор по финансовой грамотности в системе образования Нижегородской области</w:t>
      </w:r>
    </w:p>
    <w:p w14:paraId="5CF4C423" w14:textId="77777777" w:rsidR="000B3149" w:rsidRP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14:paraId="35154E94" w14:textId="77777777" w:rsid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17.20-17.30</w:t>
      </w:r>
    </w:p>
    <w:p w14:paraId="0D7451C5" w14:textId="77777777" w:rsidR="000B3149" w:rsidRDefault="000B3149" w:rsidP="000B3149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Подведение итогов конференции</w:t>
      </w:r>
    </w:p>
    <w:p w14:paraId="431B1573" w14:textId="77777777" w:rsidR="000B3149" w:rsidRPr="00B91544" w:rsidRDefault="000B3149" w:rsidP="000B3149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sectPr w:rsidR="000B3149" w:rsidRPr="00B91544" w:rsidSect="00A4168F">
      <w:pgSz w:w="11906" w:h="16838"/>
      <w:pgMar w:top="709" w:right="1274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01B4" w14:textId="77777777" w:rsidR="00795198" w:rsidRDefault="00795198" w:rsidP="009F22AA">
      <w:r>
        <w:separator/>
      </w:r>
    </w:p>
  </w:endnote>
  <w:endnote w:type="continuationSeparator" w:id="0">
    <w:p w14:paraId="42C0CA40" w14:textId="77777777" w:rsidR="00795198" w:rsidRDefault="00795198" w:rsidP="009F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4F1D" w14:textId="77777777" w:rsidR="00795198" w:rsidRDefault="00795198" w:rsidP="009F22AA">
      <w:r>
        <w:separator/>
      </w:r>
    </w:p>
  </w:footnote>
  <w:footnote w:type="continuationSeparator" w:id="0">
    <w:p w14:paraId="30CAC5D3" w14:textId="77777777" w:rsidR="00795198" w:rsidRDefault="00795198" w:rsidP="009F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35E"/>
    <w:multiLevelType w:val="hybridMultilevel"/>
    <w:tmpl w:val="FFA4C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1F6A62"/>
    <w:multiLevelType w:val="hybridMultilevel"/>
    <w:tmpl w:val="F2C61EFE"/>
    <w:lvl w:ilvl="0" w:tplc="79AEA5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B1373F"/>
    <w:multiLevelType w:val="hybridMultilevel"/>
    <w:tmpl w:val="32CE6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1D9"/>
    <w:multiLevelType w:val="hybridMultilevel"/>
    <w:tmpl w:val="FE7C6214"/>
    <w:lvl w:ilvl="0" w:tplc="00144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B21A1E"/>
    <w:multiLevelType w:val="multilevel"/>
    <w:tmpl w:val="3E302986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B11AB9"/>
    <w:multiLevelType w:val="hybridMultilevel"/>
    <w:tmpl w:val="2FE6D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F79E1"/>
    <w:multiLevelType w:val="hybridMultilevel"/>
    <w:tmpl w:val="136C99D4"/>
    <w:lvl w:ilvl="0" w:tplc="D64E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663C0"/>
    <w:multiLevelType w:val="hybridMultilevel"/>
    <w:tmpl w:val="31A03B9A"/>
    <w:lvl w:ilvl="0" w:tplc="E11C97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0EE6"/>
    <w:multiLevelType w:val="hybridMultilevel"/>
    <w:tmpl w:val="8272E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49DE"/>
    <w:multiLevelType w:val="hybridMultilevel"/>
    <w:tmpl w:val="8794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7"/>
    <w:rsid w:val="00003767"/>
    <w:rsid w:val="000041E1"/>
    <w:rsid w:val="00010D95"/>
    <w:rsid w:val="00024BD8"/>
    <w:rsid w:val="00024C9F"/>
    <w:rsid w:val="00026C12"/>
    <w:rsid w:val="00032703"/>
    <w:rsid w:val="00037EB4"/>
    <w:rsid w:val="0005557C"/>
    <w:rsid w:val="00077B03"/>
    <w:rsid w:val="00083E90"/>
    <w:rsid w:val="00091C6A"/>
    <w:rsid w:val="000951D6"/>
    <w:rsid w:val="00095218"/>
    <w:rsid w:val="000B2FC1"/>
    <w:rsid w:val="000B3149"/>
    <w:rsid w:val="000C5509"/>
    <w:rsid w:val="000D403C"/>
    <w:rsid w:val="000F341B"/>
    <w:rsid w:val="00103627"/>
    <w:rsid w:val="00106E72"/>
    <w:rsid w:val="0011764E"/>
    <w:rsid w:val="001201BA"/>
    <w:rsid w:val="00126B09"/>
    <w:rsid w:val="00136649"/>
    <w:rsid w:val="00147D78"/>
    <w:rsid w:val="001551F1"/>
    <w:rsid w:val="00163093"/>
    <w:rsid w:val="00166F8C"/>
    <w:rsid w:val="0017700A"/>
    <w:rsid w:val="001952B9"/>
    <w:rsid w:val="001A2172"/>
    <w:rsid w:val="001A2240"/>
    <w:rsid w:val="001A2982"/>
    <w:rsid w:val="001C20E2"/>
    <w:rsid w:val="001D6D40"/>
    <w:rsid w:val="001E07D2"/>
    <w:rsid w:val="001E5412"/>
    <w:rsid w:val="001F2D56"/>
    <w:rsid w:val="00212EA2"/>
    <w:rsid w:val="002149C6"/>
    <w:rsid w:val="00230FFA"/>
    <w:rsid w:val="0023398D"/>
    <w:rsid w:val="00240605"/>
    <w:rsid w:val="00245DF0"/>
    <w:rsid w:val="00284E6F"/>
    <w:rsid w:val="00290399"/>
    <w:rsid w:val="00291D4A"/>
    <w:rsid w:val="00296AB8"/>
    <w:rsid w:val="002A2332"/>
    <w:rsid w:val="002A7857"/>
    <w:rsid w:val="002D332B"/>
    <w:rsid w:val="002D41DA"/>
    <w:rsid w:val="002E13B0"/>
    <w:rsid w:val="002E3200"/>
    <w:rsid w:val="002F121D"/>
    <w:rsid w:val="002F3D73"/>
    <w:rsid w:val="00304883"/>
    <w:rsid w:val="00304F86"/>
    <w:rsid w:val="00306D5E"/>
    <w:rsid w:val="0034112E"/>
    <w:rsid w:val="003435AD"/>
    <w:rsid w:val="003612A8"/>
    <w:rsid w:val="003702D6"/>
    <w:rsid w:val="0037069B"/>
    <w:rsid w:val="00382D47"/>
    <w:rsid w:val="00385786"/>
    <w:rsid w:val="00387825"/>
    <w:rsid w:val="003A18C6"/>
    <w:rsid w:val="003B00C9"/>
    <w:rsid w:val="003B1C13"/>
    <w:rsid w:val="003B7EF0"/>
    <w:rsid w:val="003D0C05"/>
    <w:rsid w:val="003D235A"/>
    <w:rsid w:val="003D6E76"/>
    <w:rsid w:val="003E226A"/>
    <w:rsid w:val="003E3EC0"/>
    <w:rsid w:val="003E40E0"/>
    <w:rsid w:val="003F036D"/>
    <w:rsid w:val="00402BF9"/>
    <w:rsid w:val="00404212"/>
    <w:rsid w:val="00407053"/>
    <w:rsid w:val="00411036"/>
    <w:rsid w:val="00412E9D"/>
    <w:rsid w:val="00427B3B"/>
    <w:rsid w:val="00432BF7"/>
    <w:rsid w:val="00440202"/>
    <w:rsid w:val="004501AD"/>
    <w:rsid w:val="00450F9E"/>
    <w:rsid w:val="00464308"/>
    <w:rsid w:val="0048041E"/>
    <w:rsid w:val="0048233B"/>
    <w:rsid w:val="00482CE4"/>
    <w:rsid w:val="00490FB1"/>
    <w:rsid w:val="004B2203"/>
    <w:rsid w:val="004C60AC"/>
    <w:rsid w:val="004C7B35"/>
    <w:rsid w:val="004C7BA6"/>
    <w:rsid w:val="004E1DD4"/>
    <w:rsid w:val="004E543E"/>
    <w:rsid w:val="00503B5B"/>
    <w:rsid w:val="00504025"/>
    <w:rsid w:val="00505F86"/>
    <w:rsid w:val="0051104A"/>
    <w:rsid w:val="00521161"/>
    <w:rsid w:val="00524744"/>
    <w:rsid w:val="00525D9A"/>
    <w:rsid w:val="005260FA"/>
    <w:rsid w:val="00530FE9"/>
    <w:rsid w:val="00535CB4"/>
    <w:rsid w:val="00537AB8"/>
    <w:rsid w:val="005641C5"/>
    <w:rsid w:val="00587A45"/>
    <w:rsid w:val="00591394"/>
    <w:rsid w:val="00594563"/>
    <w:rsid w:val="00594AF5"/>
    <w:rsid w:val="005A61FB"/>
    <w:rsid w:val="005B1DD7"/>
    <w:rsid w:val="005B7773"/>
    <w:rsid w:val="005C5995"/>
    <w:rsid w:val="005C6F40"/>
    <w:rsid w:val="005D10D7"/>
    <w:rsid w:val="005D1460"/>
    <w:rsid w:val="005D1BCF"/>
    <w:rsid w:val="005D541A"/>
    <w:rsid w:val="005F62E7"/>
    <w:rsid w:val="00614B21"/>
    <w:rsid w:val="006168A1"/>
    <w:rsid w:val="006232E9"/>
    <w:rsid w:val="00630A95"/>
    <w:rsid w:val="006319F8"/>
    <w:rsid w:val="0063231D"/>
    <w:rsid w:val="006403A6"/>
    <w:rsid w:val="00646D02"/>
    <w:rsid w:val="00660899"/>
    <w:rsid w:val="00666026"/>
    <w:rsid w:val="006676B4"/>
    <w:rsid w:val="0067062C"/>
    <w:rsid w:val="006A0C6F"/>
    <w:rsid w:val="006A2FA4"/>
    <w:rsid w:val="006A68B1"/>
    <w:rsid w:val="006C0097"/>
    <w:rsid w:val="006C03AD"/>
    <w:rsid w:val="006D1CD3"/>
    <w:rsid w:val="006F39BB"/>
    <w:rsid w:val="00707582"/>
    <w:rsid w:val="00716436"/>
    <w:rsid w:val="00730532"/>
    <w:rsid w:val="00741013"/>
    <w:rsid w:val="0074759E"/>
    <w:rsid w:val="00757966"/>
    <w:rsid w:val="00774D06"/>
    <w:rsid w:val="00795198"/>
    <w:rsid w:val="007A0AFC"/>
    <w:rsid w:val="007A40CC"/>
    <w:rsid w:val="007A4849"/>
    <w:rsid w:val="007E231A"/>
    <w:rsid w:val="008072CC"/>
    <w:rsid w:val="00826924"/>
    <w:rsid w:val="008579B0"/>
    <w:rsid w:val="0087280F"/>
    <w:rsid w:val="00874160"/>
    <w:rsid w:val="00874FD9"/>
    <w:rsid w:val="00893CFA"/>
    <w:rsid w:val="008A11A0"/>
    <w:rsid w:val="008A702F"/>
    <w:rsid w:val="008B211B"/>
    <w:rsid w:val="008B405B"/>
    <w:rsid w:val="008B7570"/>
    <w:rsid w:val="008C76DC"/>
    <w:rsid w:val="008D0414"/>
    <w:rsid w:val="008F20C6"/>
    <w:rsid w:val="008F65B0"/>
    <w:rsid w:val="009049AA"/>
    <w:rsid w:val="00911B6B"/>
    <w:rsid w:val="00916111"/>
    <w:rsid w:val="0092000F"/>
    <w:rsid w:val="009218F6"/>
    <w:rsid w:val="00921971"/>
    <w:rsid w:val="009371D1"/>
    <w:rsid w:val="0094154D"/>
    <w:rsid w:val="00944173"/>
    <w:rsid w:val="0095691B"/>
    <w:rsid w:val="00972357"/>
    <w:rsid w:val="00977E7B"/>
    <w:rsid w:val="009801F3"/>
    <w:rsid w:val="00981306"/>
    <w:rsid w:val="00981499"/>
    <w:rsid w:val="00993C0E"/>
    <w:rsid w:val="00995033"/>
    <w:rsid w:val="0099687B"/>
    <w:rsid w:val="00996DB4"/>
    <w:rsid w:val="009A1EB7"/>
    <w:rsid w:val="009A3300"/>
    <w:rsid w:val="009B3AF3"/>
    <w:rsid w:val="009C048E"/>
    <w:rsid w:val="009C1CE7"/>
    <w:rsid w:val="009C3A33"/>
    <w:rsid w:val="009D1F57"/>
    <w:rsid w:val="009D6F4D"/>
    <w:rsid w:val="009D7E3A"/>
    <w:rsid w:val="009E45A7"/>
    <w:rsid w:val="009E730C"/>
    <w:rsid w:val="009F22AA"/>
    <w:rsid w:val="009F435C"/>
    <w:rsid w:val="00A009A8"/>
    <w:rsid w:val="00A200D7"/>
    <w:rsid w:val="00A230C0"/>
    <w:rsid w:val="00A23589"/>
    <w:rsid w:val="00A30752"/>
    <w:rsid w:val="00A3696D"/>
    <w:rsid w:val="00A40456"/>
    <w:rsid w:val="00A4168F"/>
    <w:rsid w:val="00A47BAC"/>
    <w:rsid w:val="00A6234E"/>
    <w:rsid w:val="00A64E4C"/>
    <w:rsid w:val="00A74FC2"/>
    <w:rsid w:val="00A92512"/>
    <w:rsid w:val="00A97DE1"/>
    <w:rsid w:val="00AA414A"/>
    <w:rsid w:val="00AB7DBA"/>
    <w:rsid w:val="00AC27D6"/>
    <w:rsid w:val="00AD19EF"/>
    <w:rsid w:val="00AD501E"/>
    <w:rsid w:val="00AE04CC"/>
    <w:rsid w:val="00AE1C34"/>
    <w:rsid w:val="00AE2FD5"/>
    <w:rsid w:val="00AE31F3"/>
    <w:rsid w:val="00AE4EB8"/>
    <w:rsid w:val="00AE7AEA"/>
    <w:rsid w:val="00AF2AB8"/>
    <w:rsid w:val="00AF5EFC"/>
    <w:rsid w:val="00AF7C51"/>
    <w:rsid w:val="00B014F2"/>
    <w:rsid w:val="00B01667"/>
    <w:rsid w:val="00B14426"/>
    <w:rsid w:val="00B23376"/>
    <w:rsid w:val="00B2343D"/>
    <w:rsid w:val="00B27310"/>
    <w:rsid w:val="00B33993"/>
    <w:rsid w:val="00B347D7"/>
    <w:rsid w:val="00B352D2"/>
    <w:rsid w:val="00B44EC3"/>
    <w:rsid w:val="00B47A22"/>
    <w:rsid w:val="00B76BC2"/>
    <w:rsid w:val="00B86511"/>
    <w:rsid w:val="00B91544"/>
    <w:rsid w:val="00B9714C"/>
    <w:rsid w:val="00BA6A1A"/>
    <w:rsid w:val="00BB3EBF"/>
    <w:rsid w:val="00BC33D6"/>
    <w:rsid w:val="00BD56CB"/>
    <w:rsid w:val="00BF0222"/>
    <w:rsid w:val="00C12833"/>
    <w:rsid w:val="00C1294D"/>
    <w:rsid w:val="00C15DEA"/>
    <w:rsid w:val="00C2032A"/>
    <w:rsid w:val="00C21B98"/>
    <w:rsid w:val="00C22AD4"/>
    <w:rsid w:val="00C41E52"/>
    <w:rsid w:val="00C429CA"/>
    <w:rsid w:val="00C51CE2"/>
    <w:rsid w:val="00C52BB3"/>
    <w:rsid w:val="00C6750D"/>
    <w:rsid w:val="00C7207B"/>
    <w:rsid w:val="00C81E4E"/>
    <w:rsid w:val="00C8521A"/>
    <w:rsid w:val="00CC3B20"/>
    <w:rsid w:val="00CD62DF"/>
    <w:rsid w:val="00CD703F"/>
    <w:rsid w:val="00CF5E62"/>
    <w:rsid w:val="00D073FC"/>
    <w:rsid w:val="00D15CE1"/>
    <w:rsid w:val="00D15D65"/>
    <w:rsid w:val="00D16C63"/>
    <w:rsid w:val="00D32468"/>
    <w:rsid w:val="00D47E4B"/>
    <w:rsid w:val="00D56B7D"/>
    <w:rsid w:val="00D63182"/>
    <w:rsid w:val="00D65E4F"/>
    <w:rsid w:val="00D70123"/>
    <w:rsid w:val="00D839DE"/>
    <w:rsid w:val="00D95447"/>
    <w:rsid w:val="00DA0D2A"/>
    <w:rsid w:val="00DA5D0B"/>
    <w:rsid w:val="00DA7D27"/>
    <w:rsid w:val="00DC1298"/>
    <w:rsid w:val="00DC3659"/>
    <w:rsid w:val="00DE519F"/>
    <w:rsid w:val="00DE684E"/>
    <w:rsid w:val="00DF38C9"/>
    <w:rsid w:val="00E07A3D"/>
    <w:rsid w:val="00E37CFA"/>
    <w:rsid w:val="00E42642"/>
    <w:rsid w:val="00E46C2A"/>
    <w:rsid w:val="00E50DEF"/>
    <w:rsid w:val="00E67333"/>
    <w:rsid w:val="00E7431C"/>
    <w:rsid w:val="00E84235"/>
    <w:rsid w:val="00E90B40"/>
    <w:rsid w:val="00E9592F"/>
    <w:rsid w:val="00EA0D9C"/>
    <w:rsid w:val="00EA3CA2"/>
    <w:rsid w:val="00EA486B"/>
    <w:rsid w:val="00EA6443"/>
    <w:rsid w:val="00EC1EF0"/>
    <w:rsid w:val="00EC2AB2"/>
    <w:rsid w:val="00EC6DF9"/>
    <w:rsid w:val="00EE1104"/>
    <w:rsid w:val="00EF2DBD"/>
    <w:rsid w:val="00F00824"/>
    <w:rsid w:val="00F03DDC"/>
    <w:rsid w:val="00F06673"/>
    <w:rsid w:val="00F066D2"/>
    <w:rsid w:val="00F119E3"/>
    <w:rsid w:val="00F13001"/>
    <w:rsid w:val="00F13D2A"/>
    <w:rsid w:val="00F25120"/>
    <w:rsid w:val="00F406EA"/>
    <w:rsid w:val="00F43178"/>
    <w:rsid w:val="00F76DE7"/>
    <w:rsid w:val="00FA75D7"/>
    <w:rsid w:val="00FB4C9F"/>
    <w:rsid w:val="00FC7033"/>
    <w:rsid w:val="00FD3DB5"/>
    <w:rsid w:val="00FE3ED2"/>
    <w:rsid w:val="00FF6BEE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D766"/>
  <w15:docId w15:val="{45720141-7B8A-40E6-A6E5-9011475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1E4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E4E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qFormat/>
    <w:rsid w:val="00C81E4E"/>
    <w:pPr>
      <w:ind w:left="24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1E4E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C81E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A2240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F5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E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5EFC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E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5EFC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F5E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EFC"/>
    <w:rPr>
      <w:rFonts w:ascii="Tahoma" w:hAnsi="Tahoma" w:cs="Tahoma"/>
      <w:sz w:val="16"/>
      <w:szCs w:val="16"/>
      <w:lang w:val="en-US"/>
    </w:rPr>
  </w:style>
  <w:style w:type="paragraph" w:styleId="af">
    <w:name w:val="List Paragraph"/>
    <w:aliases w:val="Абзац списка для документа"/>
    <w:basedOn w:val="a"/>
    <w:link w:val="af0"/>
    <w:uiPriority w:val="34"/>
    <w:qFormat/>
    <w:rsid w:val="00C52BB3"/>
    <w:pPr>
      <w:widowControl/>
      <w:spacing w:after="200" w:line="276" w:lineRule="auto"/>
      <w:ind w:left="720"/>
      <w:contextualSpacing/>
    </w:pPr>
    <w:rPr>
      <w:rFonts w:eastAsiaTheme="minorEastAsia"/>
      <w:lang w:val="ru-RU"/>
    </w:rPr>
  </w:style>
  <w:style w:type="character" w:customStyle="1" w:styleId="af0">
    <w:name w:val="Абзац списка Знак"/>
    <w:aliases w:val="Абзац списка для документа Знак"/>
    <w:link w:val="af"/>
    <w:uiPriority w:val="34"/>
    <w:locked/>
    <w:rsid w:val="00C52BB3"/>
    <w:rPr>
      <w:rFonts w:eastAsiaTheme="minorEastAsia"/>
    </w:rPr>
  </w:style>
  <w:style w:type="paragraph" w:styleId="af1">
    <w:name w:val="header"/>
    <w:basedOn w:val="a"/>
    <w:link w:val="af2"/>
    <w:uiPriority w:val="99"/>
    <w:unhideWhenUsed/>
    <w:rsid w:val="009F22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F22AA"/>
    <w:rPr>
      <w:lang w:val="en-US"/>
    </w:rPr>
  </w:style>
  <w:style w:type="paragraph" w:styleId="af3">
    <w:name w:val="footer"/>
    <w:basedOn w:val="a"/>
    <w:link w:val="af4"/>
    <w:uiPriority w:val="99"/>
    <w:unhideWhenUsed/>
    <w:rsid w:val="009F22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F22AA"/>
    <w:rPr>
      <w:lang w:val="en-US"/>
    </w:rPr>
  </w:style>
  <w:style w:type="character" w:customStyle="1" w:styleId="key-valueitem-value">
    <w:name w:val="key-value__item-value"/>
    <w:basedOn w:val="a0"/>
    <w:rsid w:val="00AE7AEA"/>
  </w:style>
  <w:style w:type="paragraph" w:styleId="af5">
    <w:name w:val="Normal (Web)"/>
    <w:basedOn w:val="a"/>
    <w:uiPriority w:val="99"/>
    <w:unhideWhenUsed/>
    <w:rsid w:val="006C03A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96DB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96DB4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996DB4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0B314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B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006BC25764F5459C2E47466E46253E" ma:contentTypeVersion="8" ma:contentTypeDescription="Создание документа." ma:contentTypeScope="" ma:versionID="d4ed6baa5f50ae6ed1975967f814f7fa">
  <xsd:schema xmlns:xsd="http://www.w3.org/2001/XMLSchema" xmlns:xs="http://www.w3.org/2001/XMLSchema" xmlns:p="http://schemas.microsoft.com/office/2006/metadata/properties" xmlns:ns2="16756f39-29fc-46c1-921d-e3b78cf26ad5" targetNamespace="http://schemas.microsoft.com/office/2006/metadata/properties" ma:root="true" ma:fieldsID="b2f32f3cbd2f780199b4fb70ee8c745e" ns2:_="">
    <xsd:import namespace="16756f39-29fc-46c1-921d-e3b78cf26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56f39-29fc-46c1-921d-e3b78cf26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6F7D-98A7-4D1C-805A-7DB731680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56f39-29fc-46c1-921d-e3b78cf26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F28D1-C011-4F13-B4E4-5F3412AD3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C2936-B4DC-4313-94B3-96CC08781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54D37-98A7-4301-8A65-3F533294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Лаврик</dc:creator>
  <cp:keywords/>
  <dc:description/>
  <cp:lastModifiedBy>Петр Кирюхов</cp:lastModifiedBy>
  <cp:revision>2</cp:revision>
  <cp:lastPrinted>2020-09-11T09:10:00Z</cp:lastPrinted>
  <dcterms:created xsi:type="dcterms:W3CDTF">2020-09-11T09:20:00Z</dcterms:created>
  <dcterms:modified xsi:type="dcterms:W3CDTF">2020-09-11T09:20:00Z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0x0101004C006BC25764F5459C2E47466E46253E</vt:lpwstr>
  </property>
</Properties>
</file>